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C0" w:rsidRPr="00A335D2" w:rsidRDefault="005018C0" w:rsidP="005018C0">
      <w:pPr>
        <w:rPr>
          <w:b/>
        </w:rPr>
      </w:pPr>
      <w:r>
        <w:rPr>
          <w:b/>
        </w:rPr>
        <w:t xml:space="preserve">Bijbelstudie over </w:t>
      </w:r>
      <w:proofErr w:type="spellStart"/>
      <w:r>
        <w:rPr>
          <w:b/>
        </w:rPr>
        <w:t>Efeze</w:t>
      </w:r>
      <w:proofErr w:type="spellEnd"/>
      <w:r>
        <w:rPr>
          <w:b/>
        </w:rPr>
        <w:t xml:space="preserve"> 4</w:t>
      </w:r>
      <w:r w:rsidRPr="00A335D2">
        <w:rPr>
          <w:b/>
        </w:rPr>
        <w:t>:</w:t>
      </w:r>
      <w:r>
        <w:rPr>
          <w:b/>
        </w:rPr>
        <w:t xml:space="preserve"> 17-32</w:t>
      </w:r>
    </w:p>
    <w:p w:rsidR="007560FC" w:rsidRDefault="007560FC"/>
    <w:p w:rsidR="00417632" w:rsidRPr="00417632" w:rsidRDefault="00417632">
      <w:pPr>
        <w:rPr>
          <w:i/>
        </w:rPr>
      </w:pPr>
      <w:r>
        <w:t>Hoe kijkt u terug op uw verleden? Hoe leefde u voor uw bekering? Misschien niet in grote uitspattingen, maar het grote verschil zit vooral in de mentaliteit: was het eerst ‘</w:t>
      </w:r>
      <w:r w:rsidRPr="00417632">
        <w:rPr>
          <w:i/>
        </w:rPr>
        <w:t>Hoe kom ik aan mijn trekken?’</w:t>
      </w:r>
      <w:r>
        <w:t>, nu is het ‘</w:t>
      </w:r>
      <w:r w:rsidRPr="00417632">
        <w:rPr>
          <w:i/>
        </w:rPr>
        <w:t>Hoe komt God aan zijn eer in mijn leven?’</w:t>
      </w:r>
    </w:p>
    <w:p w:rsidR="00E122CC" w:rsidRDefault="00417632">
      <w:r>
        <w:t xml:space="preserve">Bij de christenen aan wie Paulus schrijft was er duidelijk sprake van een heidens verleden. In hoofdstuk 2, 2-3 kwamen we dat al tegen. Nu zij door genade deel mogen uitmaken van het lichaam van Christus, de christelijke gemeente, onderwijst Paulus hen over de christelijke levenswandel. Die dient dus echt christelijk te zijn, en niet (meer) heidens. We kunnen dit laatste deel van hoofdstuk in twee onderdelen verdelen. Het eerst gedeelte (vs. 17-24) kunnen we samenvatten met de woorden ‘gij geheel anders’; het tweede gedeelte (vs. 25-32) met de woorden ‘bedroef de Heilige Geest van God niet’. </w:t>
      </w:r>
    </w:p>
    <w:p w:rsidR="00417632" w:rsidRDefault="00417632" w:rsidP="00EC5F04">
      <w:pPr>
        <w:pStyle w:val="Kop2"/>
      </w:pPr>
      <w:r>
        <w:t>Vers 17-24</w:t>
      </w:r>
    </w:p>
    <w:p w:rsidR="00CA5385" w:rsidRDefault="00417632">
      <w:r>
        <w:t xml:space="preserve">De levenswandel van deze christenen met een heidense achtergrond dient niet meer door dat heidense type denken bepaald te worden. Een wereldse mentaliteit; Paulus noemt het zinloosheid van hun denken. Hun manier van denken en leven is ten diepste </w:t>
      </w:r>
      <w:r w:rsidRPr="00417632">
        <w:rPr>
          <w:i/>
        </w:rPr>
        <w:t>leeg</w:t>
      </w:r>
      <w:r>
        <w:rPr>
          <w:i/>
        </w:rPr>
        <w:t xml:space="preserve">: </w:t>
      </w:r>
      <w:r w:rsidRPr="00CA5385">
        <w:t xml:space="preserve">het heeft geen echte inhoud. </w:t>
      </w:r>
      <w:r w:rsidR="00CA5385">
        <w:t>Het is niet heel moeilijk om datzelfde te herkennen in onze tijd. waar leeft de moderne mens voor? Welvaart, sport, luxe, lusten; het is ik-gericht en horizontaal. Onderscheiden wij ons wel echt van de wereld?</w:t>
      </w:r>
    </w:p>
    <w:p w:rsidR="00CA5385" w:rsidRDefault="00CA5385">
      <w:r>
        <w:t>De oorzaak van deze inhoudsloze manier van denken en leven wordt in vers 18 beschreven, en wel met vier woorden: verduistering, vervreemding, onwetendheid en verharding. Dit is wat de zondeval teweeg heeft gebracht. Daarom is de mens verantwoordelijk voor deze geestelijke afstomping. Hij is geen slachtoffer, maar dader. Er zit ook een zekere progressie in: naarmate de mens zich meer en langduriger van God en Zijn Woord vervreemdt, neemt de duisternis en de verharding toe. Om van te huiveren!</w:t>
      </w:r>
      <w:r w:rsidR="004F458E">
        <w:t xml:space="preserve"> </w:t>
      </w:r>
      <w:r w:rsidR="00FC3C79">
        <w:t xml:space="preserve">De gevolgen blijven niet uit (vers 19): men geeft zich over aan losbandigheid en onreine begeerten. </w:t>
      </w:r>
    </w:p>
    <w:p w:rsidR="004F458E" w:rsidRDefault="004F458E">
      <w:r>
        <w:t xml:space="preserve">Vers 20 is het scharnierpunt: gij geheel anders! Zó hebt u Christus niet leren kennen. Anders gezegd: wie discipel werd van de Heere Jezus kan zó niet meer leven. Door de prediking van het evangelie (de waarheid in Jezus, vers 21) zijn ze erin onderwezen dat bij het delen in de genade (2,8) ook een nieuwe levenswandel hoort. </w:t>
      </w:r>
      <w:r w:rsidR="00F013FB">
        <w:t xml:space="preserve">Tussen haakjes wijzen we erop dat de afwisseling van de naam Christus (vers 20) en Jezus (vers 21) opvalt. Hiermee wil de apostel ongetwijfeld onderstrepen dat de Christus Die als Zaligmaker is verkondigd, de historische Jezus is; met name wijst het op Jezus’ lijden, sterven en opstanding. De waarheid die in Jezus’ werk gelegen is, vertelt ook de waarheid over henzelf en hoe ze als christenen moeten leven. </w:t>
      </w:r>
    </w:p>
    <w:p w:rsidR="00F013FB" w:rsidRDefault="004F458E">
      <w:r>
        <w:t xml:space="preserve">Dat wordt in de verzen 22-24 uitgewerkt. </w:t>
      </w:r>
      <w:r w:rsidR="00F013FB">
        <w:t xml:space="preserve">Het gaat hier over het afleggen van de oude mens, de innerlijke vernieuwing van de gelovige en het aandoen van de nieuwe mens. Dit zijn drie invalshoeken voor één en dezelfde zaak: de dagelijkse bekering. De innerlijke vernieuwing is hierbij de spil en de krachbron voor zowel het afleggen van de oude mens als het aandoen van de nieuwe mens. Als beeld kunnen we hierbij denken aan een ouderwetse balans met twee weegschalen. De spil in het midden draagt de beide schalen aan weerszijden; naarmate de ene schaal naar beneden gaat (oude mens afleggen), gaat de andere omhoog (nieuwe mens aandoen). </w:t>
      </w:r>
    </w:p>
    <w:p w:rsidR="00F013FB" w:rsidRDefault="00F4684C">
      <w:r>
        <w:t xml:space="preserve">In vers 24 is van belang dat van de nieuwe mens gezegd wordt dat deze ‘naar God geschapen is’. soms wordt ter verduidelijking toegevoegd: naar Gods wil geschapen (NBV); beter is : naar Gods </w:t>
      </w:r>
      <w:r>
        <w:lastRenderedPageBreak/>
        <w:t>beeld geschapen (HSV). Het herinnert namelijk aan de schepping van de mens in Gen. 1 en 2 naar Gods beeld en gelijkenis. De herschepping herstelt wat we door de zonde hebben verloren. De heiliging is een levenslang vernieuwingsproces, totdat Gods kinderen eens weer volmaakt het Beeld van de Hemelse zullen dragen (1 Kor. 15, 49).</w:t>
      </w:r>
    </w:p>
    <w:p w:rsidR="00EC5F04" w:rsidRDefault="00EC5F04" w:rsidP="00EC5F04">
      <w:pPr>
        <w:pStyle w:val="Kop2"/>
      </w:pPr>
      <w:r>
        <w:t>Vers 25-32</w:t>
      </w:r>
    </w:p>
    <w:p w:rsidR="00EC5F04" w:rsidRDefault="00EC5F04">
      <w:r>
        <w:t xml:space="preserve">In dit gedeelte wordt nader uitgewerkt en concreet gemaakt wat dat afleggen van de oude mens en aandoen van de nieuwe inhoudt. </w:t>
      </w:r>
      <w:r w:rsidR="00424BFB">
        <w:t xml:space="preserve">Dit blijkt hieruit dat vers 25 begint met hetzelfde woord ‘afleggen’ als vers 22. De positieve keerzijde van het afleggen wordt benoemd als gewezen wordt op de waarheid spreken, werken met je eigen handen om iets goeds te kunnen doen, goede woorden spreken, vriendelijk zijn en vergevingsgezind; daar zien we de trekken van de nieuwe mens. </w:t>
      </w:r>
    </w:p>
    <w:p w:rsidR="00424BFB" w:rsidRDefault="00424BFB">
      <w:r>
        <w:t>In vers 25 wordt een beroep gedaan op de nieuwe verantwoordelijkheid</w:t>
      </w:r>
      <w:r w:rsidR="00FB008B">
        <w:t xml:space="preserve"> die men</w:t>
      </w:r>
      <w:r>
        <w:t xml:space="preserve"> draagt wanneer men eenmaal deel ging uitmaken van het lichaam van Christus. Tegenover het dodelijke individualisme staat dus het door de Geest gewerkte saamhorigheidsbesef. De leugen moet worden afgelegd, want liegen ondermijnt de eenheid van de gemeente, het schaadt de naaste en het is tot oneer van God. Hetzelfde geldt van boosheid; biedt de duivel geen stoel aan om te gaan zitten. Wijs hem zo snel mogelijk de deur. Hetzelfde geldt van stelen</w:t>
      </w:r>
      <w:r w:rsidR="00FB008B">
        <w:t xml:space="preserve"> en</w:t>
      </w:r>
      <w:r>
        <w:t xml:space="preserve"> het bezigen van vuile taal.</w:t>
      </w:r>
      <w:r w:rsidR="00FB008B">
        <w:t xml:space="preserve"> Zie verder wat in vers 31 allemaal wordt genoemd aan concrete zonden waarmee gebroken moet worden. </w:t>
      </w:r>
      <w:r>
        <w:t xml:space="preserve">Het luistert nauw als je als nieuwe mens wilt leven. Al deze vermaningen kunnen onder het kopje worden samengevat: bedroef de Heilige Geest van God niet. </w:t>
      </w:r>
    </w:p>
    <w:p w:rsidR="00424BFB" w:rsidRDefault="00FB008B">
      <w:r>
        <w:t xml:space="preserve">In hoofdstuk 1,13 hoorden we al over de verzegeling met de Heiige Geest. Gods kinderen dragen het eigendomsmerk van hun Heere. Een zegel werd in de oudheid gebruikt als kenmerk dan aangeeft van welke eigenaar iets was en als keurmerk, wat de kwaliteit waarborgde. Het komt ook voor als aanduiding van de speciale zorg en beveiliging. Op een bepaalde manier zien we dat bijvoorbeeld bij het graf van de Heere Jezus: dat werd verzegeld en op die manier beschermd tegen ongewenst bezoek. Zoals wij vandaag een poststuk aangetekend kunnen versturen: dan wordt de verzekering gegeven dat het stuk met speciale aandacht op zijn bestemming wordt afgeleverd (zie Rom. 15, 28). Gods kinderen staan onder de speciale bescherming van de Heilige Geest totdat ze hun bestemming hebben bereikt: de dag van hun volkomen verlossing, bij de wederkomst van Christus. </w:t>
      </w:r>
    </w:p>
    <w:p w:rsidR="00FB008B" w:rsidRDefault="00FB008B">
      <w:r>
        <w:t>Als dit voorrecht zo groot is, bedroef dan de Heilige Geest van God niet!</w:t>
      </w:r>
      <w:r w:rsidR="00564646">
        <w:t xml:space="preserve"> Je zou onderweg zoek raken en je bestemming niet bereiken…. </w:t>
      </w:r>
    </w:p>
    <w:p w:rsidR="00564646" w:rsidRDefault="00564646">
      <w:r>
        <w:t xml:space="preserve">Het laatste vers doet een klemmend beroep op de gemeente om de gezindheid van Christus te weerspiegelen. Dit is precies het tegenovergestelde van die gezindheid waarmee vers 17 en 18 begon. De gezindheid die zo volmaakt in Christus leeft wordt door de Geest gewerkt in het hart van de gelovige, die daardoor ander gaat denken, handelen en leven. Hij vertoont nu het beeld van Christus, herschapen als een nieuwe mens. De eenmaal geschonken genade dient door te werken in de dagelijkse praktijk. Dit is tot eer van God, tot opbouw van het lichaam van Christus, tot heil van de naaste en tot zegen voor zichzelf. </w:t>
      </w:r>
    </w:p>
    <w:p w:rsidR="009D3A48" w:rsidRDefault="009D3A48">
      <w:r>
        <w:t>Vragen</w:t>
      </w:r>
    </w:p>
    <w:p w:rsidR="009D3A48" w:rsidRDefault="00956F92" w:rsidP="009D3A48">
      <w:pPr>
        <w:pStyle w:val="Lijstalinea"/>
        <w:numPr>
          <w:ilvl w:val="0"/>
          <w:numId w:val="1"/>
        </w:numPr>
      </w:pPr>
      <w:r>
        <w:t>Kunt u voorbeelden geven van het huidige moderne levensgevoel en op welke punten de christelijke gezindheid daarvan verschilt?</w:t>
      </w:r>
    </w:p>
    <w:p w:rsidR="00956F92" w:rsidRDefault="00956F92" w:rsidP="009D3A48">
      <w:pPr>
        <w:pStyle w:val="Lijstalinea"/>
        <w:numPr>
          <w:ilvl w:val="0"/>
          <w:numId w:val="1"/>
        </w:numPr>
      </w:pPr>
      <w:r>
        <w:t>Lees Heidelbergse Catechismus zondag 33 en bespreek wat u persoonlijk in uw eigen leven verstaat onder het afleggen van de oude mens en het aandoen van de nieuwe mens.</w:t>
      </w:r>
    </w:p>
    <w:p w:rsidR="00956F92" w:rsidRDefault="00956F92" w:rsidP="009D3A48">
      <w:pPr>
        <w:pStyle w:val="Lijstalinea"/>
        <w:numPr>
          <w:ilvl w:val="0"/>
          <w:numId w:val="1"/>
        </w:numPr>
      </w:pPr>
      <w:r>
        <w:t xml:space="preserve">Houden wij ons wel aan het Bijbelse voorschrift om de zon niet te laten ondergaan over een opwelling van boosheid? Hoe vult u dit concreet in? </w:t>
      </w:r>
    </w:p>
    <w:p w:rsidR="004306CC" w:rsidRDefault="00956F92" w:rsidP="004306CC">
      <w:pPr>
        <w:pStyle w:val="Lijstalinea"/>
        <w:numPr>
          <w:ilvl w:val="0"/>
          <w:numId w:val="1"/>
        </w:numPr>
      </w:pPr>
      <w:r>
        <w:lastRenderedPageBreak/>
        <w:t>Geef de duivel geen plaats. Hij dient zich bij u aan via de media</w:t>
      </w:r>
      <w:r w:rsidR="004306CC">
        <w:t xml:space="preserve"> bijvoorbeeld, hij wil binnenkomen. Kunt u dat met voorbeelden verduidelijken? Lukt het om hem buiten de deur van uw leven en van uw gezin te houden? </w:t>
      </w:r>
      <w:bookmarkStart w:id="0" w:name="_GoBack"/>
      <w:bookmarkEnd w:id="0"/>
    </w:p>
    <w:p w:rsidR="004306CC" w:rsidRDefault="004306CC" w:rsidP="004306CC">
      <w:pPr>
        <w:pStyle w:val="Lijstalinea"/>
        <w:numPr>
          <w:ilvl w:val="0"/>
          <w:numId w:val="1"/>
        </w:numPr>
      </w:pPr>
      <w:r>
        <w:t xml:space="preserve">Lees vers 32. Kunt u met voorbeelden uit de Bijbel aantonen hoe dit in het leven van de Heere Jezus werkelijkheid was en in het leven van Bijbelse personen. Wat is het geheim van de vergevingsgezindheid naar uw naaste toe? </w:t>
      </w:r>
    </w:p>
    <w:sectPr w:rsidR="004306CC" w:rsidSect="007413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97D20"/>
    <w:multiLevelType w:val="hybridMultilevel"/>
    <w:tmpl w:val="A7805B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compat/>
  <w:rsids>
    <w:rsidRoot w:val="00F272BF"/>
    <w:rsid w:val="00417632"/>
    <w:rsid w:val="00424BFB"/>
    <w:rsid w:val="004306CC"/>
    <w:rsid w:val="004F458E"/>
    <w:rsid w:val="005018C0"/>
    <w:rsid w:val="00564646"/>
    <w:rsid w:val="00741323"/>
    <w:rsid w:val="007560FC"/>
    <w:rsid w:val="00956F92"/>
    <w:rsid w:val="009D3A48"/>
    <w:rsid w:val="00C7579B"/>
    <w:rsid w:val="00CA5385"/>
    <w:rsid w:val="00DA7876"/>
    <w:rsid w:val="00E122CC"/>
    <w:rsid w:val="00EC5F04"/>
    <w:rsid w:val="00F013FB"/>
    <w:rsid w:val="00F272BF"/>
    <w:rsid w:val="00F4684C"/>
    <w:rsid w:val="00FB008B"/>
    <w:rsid w:val="00FC3C7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1323"/>
  </w:style>
  <w:style w:type="paragraph" w:styleId="Kop2">
    <w:name w:val="heading 2"/>
    <w:basedOn w:val="Standaard"/>
    <w:next w:val="Standaard"/>
    <w:link w:val="Kop2Char"/>
    <w:uiPriority w:val="9"/>
    <w:unhideWhenUsed/>
    <w:qFormat/>
    <w:rsid w:val="00EC5F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C5F04"/>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9D3A4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Pages>
  <Words>1178</Words>
  <Characters>6485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Korving</dc:creator>
  <cp:keywords/>
  <dc:description/>
  <cp:lastModifiedBy>Arjan</cp:lastModifiedBy>
  <cp:revision>10</cp:revision>
  <cp:lastPrinted>2022-01-27T18:29:00Z</cp:lastPrinted>
  <dcterms:created xsi:type="dcterms:W3CDTF">2020-01-13T07:13:00Z</dcterms:created>
  <dcterms:modified xsi:type="dcterms:W3CDTF">2022-01-27T18:36:00Z</dcterms:modified>
</cp:coreProperties>
</file>